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D9" w:rsidRPr="000F1747" w:rsidRDefault="000F1747" w:rsidP="000F1747">
      <w:pPr>
        <w:pBdr>
          <w:bottom w:val="single" w:sz="12" w:space="1" w:color="auto"/>
        </w:pBdr>
        <w:jc w:val="center"/>
        <w:rPr>
          <w:b/>
          <w:sz w:val="48"/>
          <w:lang w:val="en-ZA"/>
        </w:rPr>
      </w:pPr>
      <w:r w:rsidRPr="000F1747">
        <w:rPr>
          <w:b/>
          <w:sz w:val="48"/>
          <w:lang w:val="en-ZA"/>
        </w:rPr>
        <w:t>CUSTOMERS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600SA Holdings</w:t>
      </w:r>
      <w:r>
        <w:rPr>
          <w:lang w:val="en-ZA"/>
        </w:rPr>
        <w:tab/>
        <w:t>Spartan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AMC Parts</w:t>
      </w:r>
      <w:r>
        <w:rPr>
          <w:lang w:val="en-ZA"/>
        </w:rPr>
        <w:tab/>
        <w:t>Jet Park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AngloGold Ashanti</w:t>
      </w:r>
      <w:r>
        <w:rPr>
          <w:lang w:val="en-ZA"/>
        </w:rPr>
        <w:tab/>
        <w:t>Mponeng Mine</w:t>
      </w:r>
    </w:p>
    <w:p w:rsidR="000C415D" w:rsidRDefault="000C415D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BHS (</w:t>
      </w:r>
      <w:proofErr w:type="spellStart"/>
      <w:r>
        <w:rPr>
          <w:lang w:val="en-ZA"/>
        </w:rPr>
        <w:t>Tienie</w:t>
      </w:r>
      <w:proofErr w:type="spellEnd"/>
      <w:r>
        <w:rPr>
          <w:lang w:val="en-ZA"/>
        </w:rPr>
        <w:t>)</w:t>
      </w:r>
      <w:r>
        <w:rPr>
          <w:lang w:val="en-ZA"/>
        </w:rPr>
        <w:tab/>
        <w:t>Middelburg</w:t>
      </w:r>
      <w:r>
        <w:rPr>
          <w:lang w:val="en-ZA"/>
        </w:rPr>
        <w:tab/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Bell Equipment</w:t>
      </w:r>
      <w:r>
        <w:rPr>
          <w:lang w:val="en-ZA"/>
        </w:rPr>
        <w:tab/>
        <w:t>Jet Park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Coalseam</w:t>
      </w:r>
      <w:proofErr w:type="spellEnd"/>
      <w:r>
        <w:rPr>
          <w:lang w:val="en-ZA"/>
        </w:rPr>
        <w:t xml:space="preserve"> Hydraulics &amp; Mining Supplies</w:t>
      </w:r>
      <w:r>
        <w:rPr>
          <w:lang w:val="en-ZA"/>
        </w:rPr>
        <w:tab/>
        <w:t>Jet Park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Commercial Shearing</w:t>
      </w:r>
      <w:r>
        <w:rPr>
          <w:lang w:val="en-ZA"/>
        </w:rPr>
        <w:tab/>
        <w:t>Jet Park</w:t>
      </w:r>
    </w:p>
    <w:p w:rsidR="000C415D" w:rsidRDefault="000C415D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Countywide Gearbox Repairs</w:t>
      </w:r>
      <w:r>
        <w:rPr>
          <w:lang w:val="en-ZA"/>
        </w:rPr>
        <w:tab/>
      </w:r>
      <w:proofErr w:type="spellStart"/>
      <w:r>
        <w:rPr>
          <w:lang w:val="en-ZA"/>
        </w:rPr>
        <w:t>Anderbolt</w:t>
      </w:r>
      <w:proofErr w:type="spellEnd"/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DBZ Diesel Parts</w:t>
      </w:r>
      <w:r>
        <w:rPr>
          <w:lang w:val="en-ZA"/>
        </w:rPr>
        <w:tab/>
        <w:t>Kempton Park / Durban / Cape Town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Dosco</w:t>
      </w:r>
      <w:proofErr w:type="spellEnd"/>
      <w:r>
        <w:rPr>
          <w:lang w:val="en-ZA"/>
        </w:rPr>
        <w:t xml:space="preserve"> Hydraulics MP</w:t>
      </w:r>
      <w:r>
        <w:rPr>
          <w:lang w:val="en-ZA"/>
        </w:rPr>
        <w:tab/>
        <w:t>Middelburg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Enright Tool &amp; Die Services</w:t>
      </w:r>
      <w:r>
        <w:rPr>
          <w:lang w:val="en-ZA"/>
        </w:rPr>
        <w:tab/>
        <w:t>Knights</w:t>
      </w:r>
    </w:p>
    <w:p w:rsidR="000C415D" w:rsidRDefault="000C415D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Ferobrake</w:t>
      </w:r>
      <w:proofErr w:type="spellEnd"/>
      <w:r>
        <w:rPr>
          <w:lang w:val="en-ZA"/>
        </w:rPr>
        <w:tab/>
        <w:t>Witbank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Fullimput</w:t>
      </w:r>
      <w:proofErr w:type="spellEnd"/>
      <w:r>
        <w:rPr>
          <w:lang w:val="en-ZA"/>
        </w:rPr>
        <w:tab/>
        <w:t>Welkom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Fluid Power Automation</w:t>
      </w:r>
      <w:r>
        <w:rPr>
          <w:lang w:val="en-ZA"/>
        </w:rPr>
        <w:tab/>
        <w:t>Richards Bay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G&amp;R Hydraulics</w:t>
      </w:r>
      <w:r>
        <w:rPr>
          <w:lang w:val="en-ZA"/>
        </w:rPr>
        <w:tab/>
        <w:t>Sebenza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Highveld Mica</w:t>
      </w:r>
      <w:r>
        <w:rPr>
          <w:lang w:val="en-ZA"/>
        </w:rPr>
        <w:tab/>
      </w:r>
      <w:proofErr w:type="spellStart"/>
      <w:r>
        <w:rPr>
          <w:lang w:val="en-ZA"/>
        </w:rPr>
        <w:t>Secunda</w:t>
      </w:r>
      <w:proofErr w:type="spellEnd"/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Hydrapower</w:t>
      </w:r>
      <w:proofErr w:type="spellEnd"/>
      <w:r>
        <w:rPr>
          <w:lang w:val="en-ZA"/>
        </w:rPr>
        <w:t xml:space="preserve"> Hydraulics Newcastle</w:t>
      </w:r>
      <w:r>
        <w:rPr>
          <w:lang w:val="en-ZA"/>
        </w:rPr>
        <w:tab/>
      </w:r>
      <w:proofErr w:type="spellStart"/>
      <w:r>
        <w:rPr>
          <w:lang w:val="en-ZA"/>
        </w:rPr>
        <w:t>Newcastle</w:t>
      </w:r>
      <w:proofErr w:type="spellEnd"/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Hydstar</w:t>
      </w:r>
      <w:proofErr w:type="spellEnd"/>
      <w:r>
        <w:rPr>
          <w:lang w:val="en-ZA"/>
        </w:rPr>
        <w:t xml:space="preserve"> Engineering</w:t>
      </w:r>
      <w:r>
        <w:rPr>
          <w:lang w:val="en-ZA"/>
        </w:rPr>
        <w:tab/>
        <w:t>Apex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J.A. Engineering</w:t>
      </w:r>
      <w:r>
        <w:rPr>
          <w:lang w:val="en-ZA"/>
        </w:rPr>
        <w:tab/>
        <w:t>Jet Park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Joy Mining Machinery</w:t>
      </w:r>
      <w:r>
        <w:rPr>
          <w:lang w:val="en-ZA"/>
        </w:rPr>
        <w:tab/>
      </w:r>
      <w:proofErr w:type="spellStart"/>
      <w:r>
        <w:rPr>
          <w:lang w:val="en-ZA"/>
        </w:rPr>
        <w:t>Wadeville</w:t>
      </w:r>
      <w:proofErr w:type="spellEnd"/>
    </w:p>
    <w:p w:rsidR="000C415D" w:rsidRDefault="000C415D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LJ Hydraulics</w:t>
      </w:r>
      <w:r>
        <w:rPr>
          <w:lang w:val="en-ZA"/>
        </w:rPr>
        <w:tab/>
        <w:t>Vryheid</w:t>
      </w:r>
    </w:p>
    <w:p w:rsidR="000C415D" w:rsidRDefault="000C415D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Largostax</w:t>
      </w:r>
      <w:proofErr w:type="spellEnd"/>
      <w:r>
        <w:rPr>
          <w:lang w:val="en-ZA"/>
        </w:rPr>
        <w:tab/>
      </w:r>
      <w:proofErr w:type="gramStart"/>
      <w:r>
        <w:rPr>
          <w:lang w:val="en-ZA"/>
        </w:rPr>
        <w:t>Springs</w:t>
      </w:r>
      <w:proofErr w:type="gramEnd"/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Malcolm-</w:t>
      </w:r>
      <w:proofErr w:type="spellStart"/>
      <w:r>
        <w:rPr>
          <w:lang w:val="en-ZA"/>
        </w:rPr>
        <w:t>Ezindaleni</w:t>
      </w:r>
      <w:proofErr w:type="spellEnd"/>
      <w:r>
        <w:rPr>
          <w:lang w:val="en-ZA"/>
        </w:rPr>
        <w:t xml:space="preserve"> Hydraulics &amp; Engineering</w:t>
      </w:r>
      <w:r>
        <w:rPr>
          <w:lang w:val="en-ZA"/>
        </w:rPr>
        <w:tab/>
        <w:t>Middelburg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Maloma</w:t>
      </w:r>
      <w:proofErr w:type="spellEnd"/>
      <w:r>
        <w:rPr>
          <w:lang w:val="en-ZA"/>
        </w:rPr>
        <w:t xml:space="preserve"> Colliery</w:t>
      </w:r>
      <w:r>
        <w:rPr>
          <w:lang w:val="en-ZA"/>
        </w:rPr>
        <w:tab/>
        <w:t>Swaziland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Mechyd</w:t>
      </w:r>
      <w:proofErr w:type="spellEnd"/>
      <w:r>
        <w:rPr>
          <w:lang w:val="en-ZA"/>
        </w:rPr>
        <w:t xml:space="preserve"> Engineering</w:t>
      </w:r>
      <w:r>
        <w:rPr>
          <w:lang w:val="en-ZA"/>
        </w:rPr>
        <w:tab/>
      </w:r>
      <w:r w:rsidR="000C415D">
        <w:rPr>
          <w:lang w:val="en-ZA"/>
        </w:rPr>
        <w:t>Edenvale</w:t>
      </w:r>
    </w:p>
    <w:p w:rsidR="000C415D" w:rsidRDefault="000C415D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OM Trading (Julius)</w:t>
      </w:r>
      <w:r>
        <w:rPr>
          <w:lang w:val="en-ZA"/>
        </w:rPr>
        <w:tab/>
        <w:t>Edenvale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Power Transmission Technology (PTT)</w:t>
      </w:r>
      <w:r w:rsidR="000C415D">
        <w:rPr>
          <w:lang w:val="en-ZA"/>
        </w:rPr>
        <w:tab/>
      </w:r>
      <w:proofErr w:type="spellStart"/>
      <w:r w:rsidR="000C415D">
        <w:rPr>
          <w:lang w:val="en-ZA"/>
        </w:rPr>
        <w:t>Benoni</w:t>
      </w:r>
      <w:proofErr w:type="spellEnd"/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Powerforce</w:t>
      </w:r>
      <w:proofErr w:type="spellEnd"/>
      <w:r>
        <w:rPr>
          <w:lang w:val="en-ZA"/>
        </w:rPr>
        <w:t xml:space="preserve"> Hydraulics</w:t>
      </w:r>
      <w:r w:rsidR="000C415D">
        <w:rPr>
          <w:lang w:val="en-ZA"/>
        </w:rPr>
        <w:tab/>
        <w:t>Trichardt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Rock Mining Machines</w:t>
      </w:r>
      <w:r w:rsidR="000C415D">
        <w:rPr>
          <w:lang w:val="en-ZA"/>
        </w:rPr>
        <w:tab/>
        <w:t>Middelburg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 xml:space="preserve">S. </w:t>
      </w:r>
      <w:proofErr w:type="spellStart"/>
      <w:r>
        <w:rPr>
          <w:lang w:val="en-ZA"/>
        </w:rPr>
        <w:t>Automac</w:t>
      </w:r>
      <w:proofErr w:type="spellEnd"/>
      <w:r>
        <w:rPr>
          <w:lang w:val="en-ZA"/>
        </w:rPr>
        <w:t xml:space="preserve"> Services</w:t>
      </w:r>
      <w:r w:rsidR="000C415D">
        <w:rPr>
          <w:lang w:val="en-ZA"/>
        </w:rPr>
        <w:tab/>
        <w:t>Welkom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Sandvik</w:t>
      </w:r>
      <w:proofErr w:type="spellEnd"/>
      <w:r>
        <w:rPr>
          <w:lang w:val="en-ZA"/>
        </w:rPr>
        <w:t xml:space="preserve"> Mining RSA</w:t>
      </w:r>
      <w:r w:rsidR="000C415D">
        <w:rPr>
          <w:lang w:val="en-ZA"/>
        </w:rPr>
        <w:tab/>
        <w:t>Delmas</w:t>
      </w:r>
    </w:p>
    <w:p w:rsidR="000C415D" w:rsidRDefault="000C415D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Terblanche Engineering</w:t>
      </w:r>
      <w:r>
        <w:rPr>
          <w:lang w:val="en-ZA"/>
        </w:rPr>
        <w:tab/>
        <w:t>Pongola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proofErr w:type="spellStart"/>
      <w:r>
        <w:rPr>
          <w:lang w:val="en-ZA"/>
        </w:rPr>
        <w:t>Thembelihle</w:t>
      </w:r>
      <w:proofErr w:type="spellEnd"/>
      <w:r>
        <w:rPr>
          <w:lang w:val="en-ZA"/>
        </w:rPr>
        <w:t xml:space="preserve"> Equipment</w:t>
      </w:r>
      <w:r w:rsidR="000C415D">
        <w:rPr>
          <w:lang w:val="en-ZA"/>
        </w:rPr>
        <w:tab/>
        <w:t>Jet Park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Tshwane Hydraulics</w:t>
      </w:r>
      <w:r w:rsidR="000C415D">
        <w:rPr>
          <w:lang w:val="en-ZA"/>
        </w:rPr>
        <w:tab/>
        <w:t>Olifantsfontein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Ultra Spares</w:t>
      </w:r>
      <w:r w:rsidR="000C415D">
        <w:rPr>
          <w:lang w:val="en-ZA"/>
        </w:rPr>
        <w:tab/>
        <w:t>Marlize Brown</w:t>
      </w:r>
    </w:p>
    <w:p w:rsid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Vryheid Crane &amp; Hydraulics</w:t>
      </w:r>
      <w:r w:rsidR="000C415D">
        <w:rPr>
          <w:lang w:val="en-ZA"/>
        </w:rPr>
        <w:tab/>
        <w:t>Vryheid</w:t>
      </w:r>
      <w:bookmarkStart w:id="0" w:name="_GoBack"/>
      <w:bookmarkEnd w:id="0"/>
    </w:p>
    <w:p w:rsidR="000C415D" w:rsidRDefault="000C415D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Witbank Power Spares</w:t>
      </w:r>
      <w:r>
        <w:rPr>
          <w:lang w:val="en-ZA"/>
        </w:rPr>
        <w:tab/>
        <w:t>Witbank</w:t>
      </w:r>
    </w:p>
    <w:p w:rsidR="000F1747" w:rsidRPr="000F1747" w:rsidRDefault="000F1747" w:rsidP="000C415D">
      <w:pPr>
        <w:tabs>
          <w:tab w:val="left" w:pos="5812"/>
        </w:tabs>
        <w:spacing w:after="120" w:line="240" w:lineRule="auto"/>
        <w:ind w:left="567"/>
        <w:rPr>
          <w:lang w:val="en-ZA"/>
        </w:rPr>
      </w:pPr>
      <w:r>
        <w:rPr>
          <w:lang w:val="en-ZA"/>
        </w:rPr>
        <w:t>Zululand Hydraulics</w:t>
      </w:r>
      <w:r w:rsidR="000C415D">
        <w:rPr>
          <w:lang w:val="en-ZA"/>
        </w:rPr>
        <w:tab/>
      </w:r>
      <w:proofErr w:type="spellStart"/>
      <w:r w:rsidR="000C415D">
        <w:rPr>
          <w:lang w:val="en-ZA"/>
        </w:rPr>
        <w:t>Empangeni</w:t>
      </w:r>
      <w:proofErr w:type="spellEnd"/>
    </w:p>
    <w:sectPr w:rsidR="000F1747" w:rsidRPr="000F1747" w:rsidSect="000C415D">
      <w:pgSz w:w="11906" w:h="16838"/>
      <w:pgMar w:top="567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47"/>
    <w:rsid w:val="000C415D"/>
    <w:rsid w:val="000F1747"/>
    <w:rsid w:val="0047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1</cp:revision>
  <cp:lastPrinted>2016-01-22T09:34:00Z</cp:lastPrinted>
  <dcterms:created xsi:type="dcterms:W3CDTF">2016-01-22T09:14:00Z</dcterms:created>
  <dcterms:modified xsi:type="dcterms:W3CDTF">2016-01-22T09:34:00Z</dcterms:modified>
</cp:coreProperties>
</file>